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F4" w:rsidRDefault="002663F4">
      <w:pPr>
        <w:rPr>
          <w:b/>
          <w:sz w:val="32"/>
          <w:u w:val="single"/>
        </w:rPr>
      </w:pPr>
      <w:r w:rsidRPr="002663F4">
        <w:rPr>
          <w:b/>
          <w:sz w:val="32"/>
          <w:u w:val="single"/>
        </w:rPr>
        <w:t xml:space="preserve">Health visitor Signposting </w:t>
      </w:r>
    </w:p>
    <w:p w:rsidR="002663F4" w:rsidRDefault="002663F4">
      <w:pPr>
        <w:rPr>
          <w:b/>
          <w:sz w:val="32"/>
          <w:u w:val="single"/>
        </w:rPr>
      </w:pPr>
    </w:p>
    <w:p w:rsidR="002663F4" w:rsidRDefault="002663F4">
      <w:pPr>
        <w:rPr>
          <w:sz w:val="32"/>
        </w:rPr>
      </w:pPr>
      <w:r>
        <w:rPr>
          <w:sz w:val="32"/>
        </w:rPr>
        <w:t>Once of the components of the Yorkshire &amp; Humber Access and Prevention Programme is to facilitate early access to Primary Dental Care for 0-2s.</w:t>
      </w:r>
    </w:p>
    <w:p w:rsidR="002663F4" w:rsidRDefault="002663F4">
      <w:pPr>
        <w:rPr>
          <w:sz w:val="32"/>
        </w:rPr>
      </w:pPr>
    </w:p>
    <w:p w:rsidR="002663F4" w:rsidRDefault="002663F4">
      <w:pPr>
        <w:rPr>
          <w:sz w:val="32"/>
        </w:rPr>
      </w:pPr>
      <w:r>
        <w:rPr>
          <w:sz w:val="32"/>
        </w:rPr>
        <w:t>Health visitor Teams are encouraged to use the Health Visitor Signposting postcard to signpost 0-2s to local Practices within the Programme .</w:t>
      </w:r>
    </w:p>
    <w:p w:rsidR="002663F4" w:rsidRDefault="002663F4">
      <w:pPr>
        <w:rPr>
          <w:sz w:val="32"/>
        </w:rPr>
      </w:pPr>
    </w:p>
    <w:p w:rsidR="002663F4" w:rsidRDefault="002663F4">
      <w:pPr>
        <w:rPr>
          <w:sz w:val="32"/>
        </w:rPr>
      </w:pPr>
      <w:r>
        <w:rPr>
          <w:sz w:val="32"/>
        </w:rPr>
        <w:t>The Health Visitor is asked to fill in the name section and give the Parent the signposting post card, which has details of up to three Practices within the Programme.</w:t>
      </w:r>
    </w:p>
    <w:p w:rsidR="002663F4" w:rsidRDefault="002663F4">
      <w:pPr>
        <w:rPr>
          <w:sz w:val="32"/>
        </w:rPr>
      </w:pPr>
    </w:p>
    <w:p w:rsidR="002663F4" w:rsidRDefault="002663F4" w:rsidP="002663F4">
      <w:pPr>
        <w:rPr>
          <w:sz w:val="32"/>
        </w:rPr>
      </w:pPr>
      <w:r>
        <w:rPr>
          <w:sz w:val="32"/>
        </w:rPr>
        <w:t xml:space="preserve">Each Local Authority can access the Practices delivering the Programme in their area through the published list, which will be updated as more Practices join the Programme. It should be possible for locality based Health Visitor Teams to put the address of three local Practices on the post card. </w:t>
      </w:r>
    </w:p>
    <w:p w:rsidR="002663F4" w:rsidRDefault="002663F4">
      <w:pPr>
        <w:rPr>
          <w:sz w:val="32"/>
        </w:rPr>
      </w:pPr>
    </w:p>
    <w:p w:rsidR="002663F4" w:rsidRDefault="002663F4">
      <w:pPr>
        <w:rPr>
          <w:sz w:val="32"/>
        </w:rPr>
      </w:pPr>
      <w:r>
        <w:rPr>
          <w:sz w:val="32"/>
        </w:rPr>
        <w:t xml:space="preserve">Practices are asked to submit data on the numbers of 0-2s signposted for care and prevention advice so it is important that signposted families are asked to bring the postcard with them where possible. </w:t>
      </w:r>
    </w:p>
    <w:p w:rsidR="002663F4" w:rsidRDefault="002663F4">
      <w:pPr>
        <w:rPr>
          <w:sz w:val="32"/>
        </w:rPr>
      </w:pPr>
    </w:p>
    <w:sectPr w:rsidR="002663F4" w:rsidSect="00817EE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3F4"/>
    <w:rsid w:val="002663F4"/>
  </w:rsids>
  <m:mathPr>
    <m:mathFont m:val="Yu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Hearnshaw</dc:creator>
  <cp:keywords/>
  <cp:lastModifiedBy>Alexandra Hearnshaw</cp:lastModifiedBy>
  <cp:revision>1</cp:revision>
  <dcterms:created xsi:type="dcterms:W3CDTF">2020-01-06T11:31:00Z</dcterms:created>
  <dcterms:modified xsi:type="dcterms:W3CDTF">2020-01-06T11:44:00Z</dcterms:modified>
</cp:coreProperties>
</file>